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014D7" w14:textId="068BF345" w:rsidR="007C4F52" w:rsidRDefault="00383938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Betonsteinplatten</w:t>
      </w:r>
      <w:r w:rsidR="007C4F5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verfugen 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</w:t>
      </w:r>
    </w:p>
    <w:p w14:paraId="483002F2" w14:textId="77777777" w:rsidR="007C4F52" w:rsidRDefault="007C4F52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43AFA188" w14:textId="5C0C6EF1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Als Fugenmörtel sind wasser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durchlässige Fugenmörtel zu verwenden, die den Anforderungen der ZTV Wegebau Nutzungskategorie N1 entsprechen. Zusätzlich müssen die Fugenmörtel folgende Anforderungen erfüllen </w:t>
      </w:r>
    </w:p>
    <w:p w14:paraId="526AFD88" w14:textId="77777777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DABE2CD" w14:textId="43D4B686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(Laborwerte):</w:t>
      </w:r>
    </w:p>
    <w:p w14:paraId="3C540531" w14:textId="362480ED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Druckfestigkeit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8F514F"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0EC97D84" w14:textId="6F2AE5C0" w:rsidR="00992F79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Haftzugfestigkeit: 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≥ 0,</w:t>
      </w:r>
      <w:r w:rsidR="005132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N/mm²</w:t>
      </w:r>
    </w:p>
    <w:p w14:paraId="5BBCF467" w14:textId="1F5294D3" w:rsidR="00513205" w:rsidRDefault="0051320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Frost-Tau-Widerstand: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800 g/m²</w:t>
      </w:r>
    </w:p>
    <w:p w14:paraId="587ECF9C" w14:textId="06A2BC11" w:rsidR="00513205" w:rsidRDefault="00513205" w:rsidP="00513205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 xml:space="preserve">Frost-Tausalz-Widerstand: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≤ 800 g/m²</w:t>
      </w:r>
    </w:p>
    <w:p w14:paraId="3E241382" w14:textId="77777777" w:rsidR="00513205" w:rsidRPr="00513205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</w:p>
    <w:p w14:paraId="62E0E939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 </w:t>
      </w:r>
    </w:p>
    <w:p w14:paraId="4F8E517F" w14:textId="7A2F08E0" w:rsidR="001858BF" w:rsidRDefault="00992F79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</w:t>
      </w:r>
      <w:r w:rsidR="00202DB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ie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3839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Betonsteinplatten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</w:t>
      </w:r>
      <w:r w:rsidR="00202DB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üssen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vor dem Verfugen sauber und staubfrei sein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.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Die Mindestfugentiefe muss ≥ 30 mm betragen. 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Stark saugende </w:t>
      </w:r>
      <w:r w:rsidR="003839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Beton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steine sind ggf. vor der Verfugung mit vdw 950 SteinSchutz zu behandeln. Die Belagsfläche vor dem Verfugen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ntensiv 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vor</w:t>
      </w:r>
      <w:r w:rsidR="005D5DA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nässen</w:t>
      </w:r>
      <w:r w:rsidR="001858B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1336B3FC" w14:textId="4988EE05" w:rsidR="00513205" w:rsidRDefault="0051320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Fugenmörtel unter Zugabe der angegebenen Menge Wasser homogen, klumpenfrei und schlämmbar anmischen.</w:t>
      </w:r>
    </w:p>
    <w:p w14:paraId="6960195B" w14:textId="37F4819A" w:rsidR="00992F79" w:rsidRPr="00992F79" w:rsidRDefault="00513205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Anschließend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einem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Hartgummischieber in die Fugen einschlämmen. Überschüssige Mörtelreste mit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dem Gummischieber abziehen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14:paraId="0CC03E74" w14:textId="63554300" w:rsidR="008F560A" w:rsidRDefault="00D91045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 ausreichender Erhärtungszeit Oberfläche mit Hilfe von Abwaschmaschine,</w:t>
      </w:r>
      <w:r w:rsidR="00202DB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Schwammbrett,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Schrubber , Sprüh- oder Fächerdüse sauber und rückstandsfrei abreinigen. </w:t>
      </w:r>
    </w:p>
    <w:p w14:paraId="32D34378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Ggf. vorhandene Fasen müssen freigelegt werden.</w:t>
      </w:r>
    </w:p>
    <w:p w14:paraId="26B9963F" w14:textId="22A1C36F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Für das Anmischen und den Einbau sind die Vorschriften des Herstellers zu beachten</w:t>
      </w:r>
    </w:p>
    <w:p w14:paraId="61DD32C1" w14:textId="77777777" w:rsidR="008F560A" w:rsidRDefault="008F560A" w:rsidP="00992F79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14:paraId="12CCE61F" w14:textId="626577BB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b/>
          <w:bCs/>
          <w:color w:val="333333"/>
          <w:sz w:val="20"/>
          <w:szCs w:val="20"/>
          <w:lang w:eastAsia="de-DE"/>
        </w:rPr>
        <w:t>Fugenmörtel</w:t>
      </w: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: 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GftK – vdw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400</w:t>
      </w:r>
      <w:r w:rsidR="008F560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plus – </w:t>
      </w:r>
      <w:r w:rsidR="00D91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ZementfugenMörtel</w:t>
      </w:r>
    </w:p>
    <w:p w14:paraId="59A4F0DA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lang w:eastAsia="de-DE"/>
        </w:rPr>
        <w:t> </w:t>
      </w:r>
    </w:p>
    <w:p w14:paraId="27B8C0E0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  <w:t> </w:t>
      </w:r>
    </w:p>
    <w:p w14:paraId="75CC1781" w14:textId="77777777" w:rsidR="00992F79" w:rsidRPr="00992F79" w:rsidRDefault="00992F79" w:rsidP="00992F79">
      <w:pPr>
        <w:shd w:val="clear" w:color="auto" w:fill="FFFFFF"/>
        <w:spacing w:after="0" w:line="240" w:lineRule="auto"/>
        <w:jc w:val="left"/>
        <w:rPr>
          <w:rFonts w:ascii="Helvetica" w:eastAsia="Times New Roman" w:hAnsi="Helvetica" w:cs="Helvetica"/>
          <w:color w:val="333333"/>
          <w:sz w:val="20"/>
          <w:szCs w:val="20"/>
          <w:lang w:eastAsia="de-DE"/>
        </w:rPr>
      </w:pPr>
      <w:r w:rsidRPr="00992F7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Angebotenes Material: '.........' </w:t>
      </w:r>
    </w:p>
    <w:p w14:paraId="72E3A639" w14:textId="77777777" w:rsidR="00211127" w:rsidRDefault="00383938"/>
    <w:sectPr w:rsidR="002111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79"/>
    <w:rsid w:val="00150EE1"/>
    <w:rsid w:val="001858BF"/>
    <w:rsid w:val="00202DB2"/>
    <w:rsid w:val="002F4579"/>
    <w:rsid w:val="00383938"/>
    <w:rsid w:val="00513205"/>
    <w:rsid w:val="005D5DAD"/>
    <w:rsid w:val="006946DF"/>
    <w:rsid w:val="007C4F52"/>
    <w:rsid w:val="008F514F"/>
    <w:rsid w:val="008F560A"/>
    <w:rsid w:val="00992F79"/>
    <w:rsid w:val="00D9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4C52"/>
  <w15:chartTrackingRefBased/>
  <w15:docId w15:val="{A942CAE3-9E6E-4C7D-9167-B7A5C28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92F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2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Jörn Dahnke - GftK mbH</dc:creator>
  <cp:keywords/>
  <dc:description/>
  <cp:lastModifiedBy>Jörn Dahnke - GftK mbH</cp:lastModifiedBy>
  <cp:revision>5</cp:revision>
  <dcterms:created xsi:type="dcterms:W3CDTF">2021-12-10T12:23:00Z</dcterms:created>
  <dcterms:modified xsi:type="dcterms:W3CDTF">2021-12-13T13:26:00Z</dcterms:modified>
</cp:coreProperties>
</file>